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03A" w:rsidRDefault="00B1303A"/>
    <w:p w:rsidR="00B1303A" w:rsidRDefault="00B1303A" w:rsidP="00B1303A"/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tab/>
      </w:r>
      <w:r>
        <w:rPr>
          <w:rStyle w:val="c33"/>
          <w:b/>
          <w:bCs/>
          <w:color w:val="FF0000"/>
          <w:sz w:val="44"/>
          <w:szCs w:val="44"/>
        </w:rPr>
        <w:t>Ответственность за избиение детей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 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8"/>
          <w:color w:val="000000"/>
          <w:sz w:val="28"/>
          <w:szCs w:val="28"/>
        </w:rPr>
        <w:t xml:space="preserve">Уголовным законодательством РФ предусмотрена ответственность за жестокое обращение с детьми. Согласно, ст.156 УК РФ родителям или </w:t>
      </w:r>
      <w:proofErr w:type="gramStart"/>
      <w:r w:rsidRPr="00B1303A">
        <w:rPr>
          <w:rStyle w:val="c8"/>
          <w:color w:val="000000"/>
          <w:sz w:val="28"/>
          <w:szCs w:val="28"/>
        </w:rPr>
        <w:t>лицам</w:t>
      </w:r>
      <w:proofErr w:type="gramEnd"/>
      <w:r w:rsidRPr="00B1303A">
        <w:rPr>
          <w:rStyle w:val="c8"/>
          <w:color w:val="000000"/>
          <w:sz w:val="28"/>
          <w:szCs w:val="28"/>
        </w:rPr>
        <w:t xml:space="preserve"> их заменяющим за неисполнение родительских обязанностей, когда оно совмещено с физическим насилием в отношении ребенка грозит одно из альтернативных мер наказания: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8"/>
          <w:color w:val="000000"/>
          <w:sz w:val="28"/>
          <w:szCs w:val="28"/>
        </w:rPr>
        <w:t>   крупный штраф;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8"/>
          <w:color w:val="000000"/>
          <w:sz w:val="28"/>
          <w:szCs w:val="28"/>
        </w:rPr>
        <w:t>   исправительные работы;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8"/>
          <w:color w:val="000000"/>
          <w:sz w:val="28"/>
          <w:szCs w:val="28"/>
        </w:rPr>
        <w:t>   обязательные работы;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8"/>
          <w:color w:val="000000"/>
          <w:sz w:val="28"/>
          <w:szCs w:val="28"/>
        </w:rPr>
        <w:t>   принудительные работы;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8"/>
          <w:color w:val="000000"/>
          <w:sz w:val="28"/>
          <w:szCs w:val="28"/>
        </w:rPr>
        <w:t>   лишение свободы на срок до трех лет.</w:t>
      </w:r>
    </w:p>
    <w:p w:rsidR="00B1303A" w:rsidRP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8"/>
          <w:color w:val="000000"/>
          <w:sz w:val="28"/>
          <w:szCs w:val="28"/>
        </w:rPr>
        <w:t>     Для работников образовательных и лечебных учреждений дополнительно предусмотрено наказание в виде лишения права заниматься определенной деятельностью и занимать определенную должность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Style w:val="c23"/>
          <w:color w:val="000000"/>
          <w:sz w:val="28"/>
          <w:szCs w:val="28"/>
        </w:rPr>
      </w:pPr>
      <w:r w:rsidRPr="00B1303A">
        <w:rPr>
          <w:rStyle w:val="c25"/>
          <w:b/>
          <w:bCs/>
          <w:color w:val="FF0000"/>
          <w:sz w:val="28"/>
          <w:szCs w:val="28"/>
        </w:rPr>
        <w:t>ВАЖНО:</w:t>
      </w:r>
      <w:r w:rsidRPr="00B1303A">
        <w:rPr>
          <w:rStyle w:val="c23"/>
          <w:color w:val="000000"/>
          <w:sz w:val="28"/>
          <w:szCs w:val="28"/>
        </w:rPr>
        <w:t> 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23"/>
          <w:color w:val="000000"/>
          <w:sz w:val="28"/>
          <w:szCs w:val="28"/>
        </w:rPr>
        <w:t>При нанесении ребенку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23"/>
          <w:color w:val="000000"/>
          <w:sz w:val="28"/>
          <w:szCs w:val="28"/>
        </w:rPr>
        <w:t>телесных повреждений к лицу, совершившему преступление помимо ст.156 УК РФ применяются другие статьи Уголовного кодекса: ст.111, 112, 115, 116, 117, 119 или п. «г» ч.2 ст.117 УК РФ.</w:t>
      </w:r>
    </w:p>
    <w:p w:rsidR="00B1303A" w:rsidRP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23"/>
          <w:color w:val="000000"/>
          <w:sz w:val="28"/>
          <w:szCs w:val="28"/>
        </w:rPr>
        <w:t>      В соответствии с этими нормами ответственность наступает, как за умышленное причинение вреда, так и по неосторожности. Закон выделяет 3 степени вреда здоровью: тяжкий вред, средней тяжести и легкий. А ст.116 УК предусмотрена ответственность за неоднократное нанесение ударов или иных насильственных действий, не повлекших за собой даже легкого расстройства здоровья.</w:t>
      </w:r>
    </w:p>
    <w:p w:rsidR="00B1303A" w:rsidRPr="00B1303A" w:rsidRDefault="00B1303A" w:rsidP="00B1303A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23"/>
          <w:color w:val="000000"/>
          <w:sz w:val="28"/>
          <w:szCs w:val="28"/>
        </w:rPr>
        <w:t>     Согласно ст.65 СК РФ, одним из оснований для лишения родительских прав является жестокое обращение с детьми.</w:t>
      </w:r>
    </w:p>
    <w:p w:rsidR="00B1303A" w:rsidRP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1"/>
          <w:color w:val="000000"/>
          <w:sz w:val="28"/>
          <w:szCs w:val="28"/>
        </w:rPr>
        <w:t> </w:t>
      </w:r>
    </w:p>
    <w:p w:rsidR="00B1303A" w:rsidRP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1303A">
        <w:rPr>
          <w:rStyle w:val="c1"/>
          <w:color w:val="000000"/>
          <w:sz w:val="28"/>
          <w:szCs w:val="28"/>
        </w:rPr>
        <w:t> </w:t>
      </w: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  <w:bookmarkStart w:id="0" w:name="_GoBack"/>
      <w:bookmarkEnd w:id="0"/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0066FF"/>
          <w:sz w:val="40"/>
          <w:szCs w:val="40"/>
          <w:u w:val="single"/>
        </w:rPr>
      </w:pP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hyperlink r:id="rId4" w:history="1">
        <w:r>
          <w:rPr>
            <w:rStyle w:val="a3"/>
            <w:b/>
            <w:bCs/>
            <w:sz w:val="40"/>
            <w:szCs w:val="40"/>
          </w:rPr>
          <w:t>Памятка родителям</w:t>
        </w:r>
      </w:hyperlink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hyperlink r:id="rId5" w:history="1">
        <w:r>
          <w:rPr>
            <w:rStyle w:val="a3"/>
            <w:b/>
            <w:bCs/>
            <w:sz w:val="40"/>
            <w:szCs w:val="40"/>
          </w:rPr>
          <w:t>Профилактика</w:t>
        </w:r>
      </w:hyperlink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hyperlink r:id="rId6" w:history="1">
        <w:r>
          <w:rPr>
            <w:rStyle w:val="a3"/>
            <w:b/>
            <w:bCs/>
            <w:sz w:val="40"/>
            <w:szCs w:val="40"/>
          </w:rPr>
          <w:t>жестокого обращения с детьми в семье</w:t>
        </w:r>
      </w:hyperlink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 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 </w:t>
      </w:r>
    </w:p>
    <w:p w:rsidR="00B1303A" w:rsidRDefault="00B1303A" w:rsidP="00B1303A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Жестокое обращение с детьми — действия (или бездействие) родителей, воспитателей и других лиц, наносящее ущерб физическому или психическому здоровью ребенка”.</w:t>
      </w:r>
    </w:p>
    <w:p w:rsidR="00B1303A" w:rsidRDefault="00B1303A" w:rsidP="00B1303A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B1303A" w:rsidRDefault="00B1303A" w:rsidP="00B1303A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7"/>
          <w:b/>
          <w:bCs/>
          <w:color w:val="FF6600"/>
          <w:sz w:val="28"/>
          <w:szCs w:val="28"/>
        </w:rPr>
        <w:t>Конвенция о правах ребенка</w:t>
      </w:r>
    </w:p>
    <w:p w:rsidR="00B1303A" w:rsidRDefault="00B1303A" w:rsidP="00B1303A">
      <w:pPr>
        <w:pStyle w:val="c3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 </w:t>
      </w: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8"/>
          <w:b/>
          <w:bCs/>
          <w:i/>
          <w:iCs/>
          <w:color w:val="FF6600"/>
          <w:sz w:val="28"/>
          <w:szCs w:val="28"/>
        </w:rPr>
        <w:t>Родителям о наказании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Шлепая ребенка, Вы учите его бояться Вас.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Проявляя при детях худшие черты своего характера, вы показываете им дурной пример.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Шлепки могут только утвердить, но не изменить поведение ребенка.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 xml:space="preserve">  У наказанного ребенка может возникнуть враждебное чувство к родителям. И едва в нем объединятся два чувства: любовь и </w:t>
      </w:r>
      <w:proofErr w:type="gramStart"/>
      <w:r>
        <w:rPr>
          <w:rStyle w:val="c8"/>
          <w:color w:val="000000"/>
          <w:sz w:val="28"/>
          <w:szCs w:val="28"/>
        </w:rPr>
        <w:t>ненависть,-</w:t>
      </w:r>
      <w:proofErr w:type="gramEnd"/>
      <w:r>
        <w:rPr>
          <w:rStyle w:val="c8"/>
          <w:color w:val="000000"/>
          <w:sz w:val="28"/>
          <w:szCs w:val="28"/>
        </w:rPr>
        <w:t xml:space="preserve"> как сразу возникает конфликт.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 </w:t>
      </w:r>
    </w:p>
    <w:p w:rsidR="00B1303A" w:rsidRDefault="00B1303A" w:rsidP="00B1303A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28"/>
          <w:b/>
          <w:bCs/>
          <w:i/>
          <w:iCs/>
          <w:color w:val="FF6600"/>
          <w:sz w:val="28"/>
          <w:szCs w:val="28"/>
        </w:rPr>
        <w:t>Чем заменить наказание?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Терпением. Это самая большая добродетель, которая только может быть у родителей.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Объяснением. Объясняйте ребенку, почему его поведение неправильно, но будьте предельно кратки.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1"/>
          <w:rFonts w:ascii="Noto Sans Symbols" w:hAnsi="Noto Sans Symbols" w:cs="Calibri"/>
          <w:color w:val="454545"/>
        </w:rPr>
        <w:t>∙</w:t>
      </w:r>
      <w:r>
        <w:rPr>
          <w:rStyle w:val="c1"/>
          <w:color w:val="000000"/>
          <w:sz w:val="20"/>
          <w:szCs w:val="20"/>
        </w:rPr>
        <w:t> </w:t>
      </w:r>
      <w:r>
        <w:rPr>
          <w:rStyle w:val="c8"/>
          <w:color w:val="000000"/>
          <w:sz w:val="28"/>
          <w:szCs w:val="28"/>
        </w:rPr>
        <w:t>  Неторопливостью. Не спешите наказывать сына или дочь – подождите, пока проступок повторится.</w:t>
      </w:r>
    </w:p>
    <w:p w:rsidR="00B1303A" w:rsidRDefault="00B1303A" w:rsidP="00B1303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8"/>
          <w:color w:val="000000"/>
          <w:sz w:val="28"/>
          <w:szCs w:val="28"/>
        </w:rPr>
        <w:t>  Наградами. Они более эффективны, чем наказание</w:t>
      </w:r>
    </w:p>
    <w:p w:rsidR="002305E9" w:rsidRPr="00B1303A" w:rsidRDefault="002305E9" w:rsidP="00B1303A">
      <w:pPr>
        <w:tabs>
          <w:tab w:val="left" w:pos="3030"/>
        </w:tabs>
      </w:pPr>
    </w:p>
    <w:sectPr w:rsidR="002305E9" w:rsidRPr="00B1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B9"/>
    <w:rsid w:val="002305E9"/>
    <w:rsid w:val="009924B9"/>
    <w:rsid w:val="00B1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C15A4"/>
  <w15:chartTrackingRefBased/>
  <w15:docId w15:val="{6B4EEC78-0AFD-4BBB-A5EF-1A8966A1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B1303A"/>
  </w:style>
  <w:style w:type="paragraph" w:customStyle="1" w:styleId="c12">
    <w:name w:val="c12"/>
    <w:basedOn w:val="a"/>
    <w:rsid w:val="00B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1303A"/>
  </w:style>
  <w:style w:type="paragraph" w:customStyle="1" w:styleId="c6">
    <w:name w:val="c6"/>
    <w:basedOn w:val="a"/>
    <w:rsid w:val="00B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1303A"/>
  </w:style>
  <w:style w:type="character" w:customStyle="1" w:styleId="c25">
    <w:name w:val="c25"/>
    <w:basedOn w:val="a0"/>
    <w:rsid w:val="00B1303A"/>
  </w:style>
  <w:style w:type="character" w:customStyle="1" w:styleId="c23">
    <w:name w:val="c23"/>
    <w:basedOn w:val="a0"/>
    <w:rsid w:val="00B1303A"/>
  </w:style>
  <w:style w:type="paragraph" w:customStyle="1" w:styleId="c24">
    <w:name w:val="c24"/>
    <w:basedOn w:val="a"/>
    <w:rsid w:val="00B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2">
    <w:name w:val="c32"/>
    <w:basedOn w:val="a0"/>
    <w:rsid w:val="00B1303A"/>
  </w:style>
  <w:style w:type="character" w:customStyle="1" w:styleId="c22">
    <w:name w:val="c22"/>
    <w:basedOn w:val="a0"/>
    <w:rsid w:val="00B1303A"/>
  </w:style>
  <w:style w:type="character" w:styleId="a3">
    <w:name w:val="Hyperlink"/>
    <w:basedOn w:val="a0"/>
    <w:uiPriority w:val="99"/>
    <w:semiHidden/>
    <w:unhideWhenUsed/>
    <w:rsid w:val="00B1303A"/>
    <w:rPr>
      <w:color w:val="0000FF"/>
      <w:u w:val="single"/>
    </w:rPr>
  </w:style>
  <w:style w:type="paragraph" w:customStyle="1" w:styleId="c7">
    <w:name w:val="c7"/>
    <w:basedOn w:val="a"/>
    <w:rsid w:val="00B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B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1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B1303A"/>
  </w:style>
  <w:style w:type="character" w:customStyle="1" w:styleId="c28">
    <w:name w:val="c28"/>
    <w:basedOn w:val="a0"/>
    <w:rsid w:val="00B1303A"/>
  </w:style>
  <w:style w:type="character" w:customStyle="1" w:styleId="c21">
    <w:name w:val="c21"/>
    <w:basedOn w:val="a0"/>
    <w:rsid w:val="00B1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03tmb.ru/index.php/dlya-naseleniya/380-pamyatka-roditelyam-profilaktika-zhestokogo-obrashcheniya-s-detmi-v-seme&amp;sa=D&amp;ust=1554287389722000" TargetMode="External"/><Relationship Id="rId5" Type="http://schemas.openxmlformats.org/officeDocument/2006/relationships/hyperlink" Target="https://www.google.com/url?q=http://www.03tmb.ru/index.php/dlya-naseleniya/380-pamyatka-roditelyam-profilaktika-zhestokogo-obrashcheniya-s-detmi-v-seme&amp;sa=D&amp;ust=1554287389721000" TargetMode="External"/><Relationship Id="rId4" Type="http://schemas.openxmlformats.org/officeDocument/2006/relationships/hyperlink" Target="https://www.google.com/url?q=http://www.03tmb.ru/index.php/dlya-naseleniya/380-pamyatka-roditelyam-profilaktika-zhestokogo-obrashcheniya-s-detmi-v-seme&amp;sa=D&amp;ust=155428738972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3269</Characters>
  <Application>Microsoft Office Word</Application>
  <DocSecurity>0</DocSecurity>
  <Lines>27</Lines>
  <Paragraphs>7</Paragraphs>
  <ScaleCrop>false</ScaleCrop>
  <Company>MICROSOFT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Сафронова</cp:lastModifiedBy>
  <cp:revision>3</cp:revision>
  <dcterms:created xsi:type="dcterms:W3CDTF">2022-04-11T13:07:00Z</dcterms:created>
  <dcterms:modified xsi:type="dcterms:W3CDTF">2022-04-11T13:11:00Z</dcterms:modified>
</cp:coreProperties>
</file>